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B57E" w14:textId="77777777" w:rsidR="00327D53" w:rsidRPr="006951A9" w:rsidRDefault="00327D53" w:rsidP="00327D53">
      <w:pPr>
        <w:pStyle w:val="Heading6"/>
        <w:rPr>
          <w:rFonts w:ascii="Arial" w:hAnsi="Arial" w:cs="Arial"/>
          <w:sz w:val="22"/>
          <w:szCs w:val="22"/>
        </w:rPr>
      </w:pPr>
      <w:bookmarkStart w:id="0" w:name="_Hlk80367357"/>
      <w:r w:rsidRPr="006951A9">
        <w:rPr>
          <w:rFonts w:ascii="Arial" w:hAnsi="Arial" w:cs="Arial"/>
          <w:sz w:val="22"/>
          <w:szCs w:val="22"/>
        </w:rPr>
        <w:t>CenturyLink Response to Document in Review</w:t>
      </w:r>
    </w:p>
    <w:p w14:paraId="75BF8168" w14:textId="77777777" w:rsidR="00327D53" w:rsidRPr="006951A9" w:rsidRDefault="00327D53" w:rsidP="00327D53">
      <w:pPr>
        <w:pStyle w:val="Header"/>
        <w:tabs>
          <w:tab w:val="clear" w:pos="4320"/>
          <w:tab w:val="clear" w:pos="8640"/>
        </w:tabs>
        <w:rPr>
          <w:rFonts w:ascii="Arial" w:hAnsi="Arial" w:cs="Arial"/>
          <w:b/>
          <w:sz w:val="22"/>
          <w:szCs w:val="22"/>
        </w:rPr>
      </w:pPr>
    </w:p>
    <w:tbl>
      <w:tblPr>
        <w:tblW w:w="0" w:type="auto"/>
        <w:tblLook w:val="01E0" w:firstRow="1" w:lastRow="1" w:firstColumn="1" w:lastColumn="1" w:noHBand="0" w:noVBand="0"/>
      </w:tblPr>
      <w:tblGrid>
        <w:gridCol w:w="3168"/>
        <w:gridCol w:w="6480"/>
      </w:tblGrid>
      <w:tr w:rsidR="00327D53" w:rsidRPr="006951A9" w14:paraId="20C61F63" w14:textId="77777777" w:rsidTr="009D73A4">
        <w:tc>
          <w:tcPr>
            <w:tcW w:w="3168" w:type="dxa"/>
          </w:tcPr>
          <w:p w14:paraId="4ED45C6E"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Comment Response Date:</w:t>
            </w:r>
          </w:p>
        </w:tc>
        <w:tc>
          <w:tcPr>
            <w:tcW w:w="6480" w:type="dxa"/>
          </w:tcPr>
          <w:p w14:paraId="43EAC64C" w14:textId="0CE2CEC2" w:rsidR="00327D53" w:rsidRPr="00911340" w:rsidRDefault="00A36334" w:rsidP="009D73A4">
            <w:pPr>
              <w:pStyle w:val="Header"/>
              <w:tabs>
                <w:tab w:val="clear" w:pos="4320"/>
                <w:tab w:val="clear" w:pos="8640"/>
              </w:tabs>
              <w:rPr>
                <w:rFonts w:ascii="Arial" w:hAnsi="Arial" w:cs="Arial"/>
                <w:b/>
                <w:sz w:val="22"/>
                <w:szCs w:val="22"/>
              </w:rPr>
            </w:pPr>
            <w:r>
              <w:rPr>
                <w:rFonts w:ascii="Arial" w:hAnsi="Arial" w:cs="Arial"/>
                <w:b/>
                <w:sz w:val="22"/>
                <w:szCs w:val="22"/>
              </w:rPr>
              <w:t>September 2, 2021</w:t>
            </w:r>
          </w:p>
        </w:tc>
      </w:tr>
      <w:tr w:rsidR="00327D53" w:rsidRPr="006951A9" w14:paraId="6CC87C33" w14:textId="77777777" w:rsidTr="009D73A4">
        <w:tc>
          <w:tcPr>
            <w:tcW w:w="3168" w:type="dxa"/>
          </w:tcPr>
          <w:p w14:paraId="6BAEE145"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Document Subject:</w:t>
            </w:r>
          </w:p>
        </w:tc>
        <w:tc>
          <w:tcPr>
            <w:tcW w:w="6480" w:type="dxa"/>
          </w:tcPr>
          <w:p w14:paraId="2F04F8C5" w14:textId="4D50ECDB" w:rsidR="00327D53" w:rsidRPr="00C81F81" w:rsidRDefault="00D560FE" w:rsidP="009D73A4">
            <w:pPr>
              <w:pStyle w:val="Header"/>
              <w:tabs>
                <w:tab w:val="clear" w:pos="4320"/>
                <w:tab w:val="clear" w:pos="8640"/>
              </w:tabs>
              <w:rPr>
                <w:rFonts w:ascii="Arial" w:hAnsi="Arial" w:cs="Arial"/>
                <w:b/>
                <w:bCs/>
                <w:sz w:val="22"/>
                <w:szCs w:val="22"/>
              </w:rPr>
            </w:pPr>
            <w:r>
              <w:rPr>
                <w:rFonts w:ascii="Arial" w:hAnsi="Arial" w:cs="Arial"/>
                <w:b/>
                <w:bCs/>
                <w:sz w:val="22"/>
                <w:szCs w:val="22"/>
              </w:rPr>
              <w:t>BVMS Website Being Decommissioned</w:t>
            </w:r>
          </w:p>
        </w:tc>
      </w:tr>
      <w:tr w:rsidR="00327D53" w:rsidRPr="006951A9" w14:paraId="31329D5A" w14:textId="77777777" w:rsidTr="009D73A4">
        <w:tc>
          <w:tcPr>
            <w:tcW w:w="3168" w:type="dxa"/>
          </w:tcPr>
          <w:p w14:paraId="62519A2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Date:</w:t>
            </w:r>
          </w:p>
        </w:tc>
        <w:tc>
          <w:tcPr>
            <w:tcW w:w="6480" w:type="dxa"/>
          </w:tcPr>
          <w:p w14:paraId="6F948EAE" w14:textId="3C25C608" w:rsidR="00327D53" w:rsidRPr="00911340" w:rsidRDefault="00D560FE" w:rsidP="009D73A4">
            <w:pPr>
              <w:pStyle w:val="Header"/>
              <w:tabs>
                <w:tab w:val="clear" w:pos="4320"/>
                <w:tab w:val="clear" w:pos="8640"/>
              </w:tabs>
              <w:rPr>
                <w:rFonts w:ascii="Arial" w:hAnsi="Arial" w:cs="Arial"/>
                <w:b/>
                <w:sz w:val="22"/>
                <w:szCs w:val="22"/>
              </w:rPr>
            </w:pPr>
            <w:r>
              <w:rPr>
                <w:rFonts w:ascii="Arial" w:hAnsi="Arial" w:cs="Arial"/>
                <w:b/>
                <w:sz w:val="22"/>
                <w:szCs w:val="22"/>
              </w:rPr>
              <w:t>August 24, 2021</w:t>
            </w:r>
          </w:p>
        </w:tc>
      </w:tr>
      <w:tr w:rsidR="00327D53" w:rsidRPr="006951A9" w14:paraId="4471BDF5" w14:textId="77777777" w:rsidTr="009D73A4">
        <w:tc>
          <w:tcPr>
            <w:tcW w:w="3168" w:type="dxa"/>
          </w:tcPr>
          <w:p w14:paraId="7DCB4E26"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Number:</w:t>
            </w:r>
          </w:p>
        </w:tc>
        <w:tc>
          <w:tcPr>
            <w:tcW w:w="6480" w:type="dxa"/>
          </w:tcPr>
          <w:p w14:paraId="7B81FA71" w14:textId="24A162D0" w:rsidR="00327D53" w:rsidRPr="00C81F81" w:rsidRDefault="00D560FE" w:rsidP="009D73A4">
            <w:pPr>
              <w:pStyle w:val="Header"/>
              <w:tabs>
                <w:tab w:val="clear" w:pos="4320"/>
                <w:tab w:val="clear" w:pos="8640"/>
              </w:tabs>
              <w:rPr>
                <w:rFonts w:ascii="Arial" w:hAnsi="Arial" w:cs="Arial"/>
                <w:b/>
                <w:bCs/>
                <w:sz w:val="22"/>
                <w:szCs w:val="22"/>
              </w:rPr>
            </w:pPr>
            <w:r>
              <w:rPr>
                <w:rStyle w:val="Strong"/>
                <w:rFonts w:ascii="Arial" w:hAnsi="Arial" w:cs="Arial"/>
                <w:color w:val="000000"/>
              </w:rPr>
              <w:t>CMPR.CMPP.08.16.</w:t>
            </w:r>
            <w:proofErr w:type="gramStart"/>
            <w:r>
              <w:rPr>
                <w:rStyle w:val="Strong"/>
                <w:rFonts w:ascii="Arial" w:hAnsi="Arial" w:cs="Arial"/>
                <w:color w:val="000000"/>
              </w:rPr>
              <w:t>21.F.18252.BVMS</w:t>
            </w:r>
            <w:proofErr w:type="gramEnd"/>
            <w:r>
              <w:rPr>
                <w:rStyle w:val="Strong"/>
                <w:rFonts w:ascii="Arial" w:hAnsi="Arial" w:cs="Arial"/>
                <w:color w:val="000000"/>
              </w:rPr>
              <w:t>_WEBSITE_DECOMMISSED</w:t>
            </w:r>
          </w:p>
        </w:tc>
      </w:tr>
      <w:tr w:rsidR="00327D53" w:rsidRPr="006951A9" w14:paraId="3D1C6AD7" w14:textId="77777777" w:rsidTr="009D73A4">
        <w:tc>
          <w:tcPr>
            <w:tcW w:w="3168" w:type="dxa"/>
          </w:tcPr>
          <w:p w14:paraId="5A91320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Category of Change:</w:t>
            </w:r>
          </w:p>
        </w:tc>
        <w:tc>
          <w:tcPr>
            <w:tcW w:w="6480" w:type="dxa"/>
          </w:tcPr>
          <w:p w14:paraId="0F39F298" w14:textId="21CA2E7C" w:rsidR="00327D53" w:rsidRPr="00911340" w:rsidRDefault="00D560FE" w:rsidP="009D73A4">
            <w:pPr>
              <w:pStyle w:val="Header"/>
              <w:tabs>
                <w:tab w:val="clear" w:pos="4320"/>
                <w:tab w:val="clear" w:pos="8640"/>
              </w:tabs>
              <w:rPr>
                <w:rFonts w:ascii="Arial" w:hAnsi="Arial" w:cs="Arial"/>
                <w:b/>
                <w:sz w:val="22"/>
                <w:szCs w:val="22"/>
              </w:rPr>
            </w:pPr>
            <w:r>
              <w:rPr>
                <w:rFonts w:ascii="Arial" w:hAnsi="Arial" w:cs="Arial"/>
                <w:b/>
                <w:sz w:val="22"/>
                <w:szCs w:val="22"/>
              </w:rPr>
              <w:t>Level 2</w:t>
            </w:r>
          </w:p>
        </w:tc>
      </w:tr>
    </w:tbl>
    <w:p w14:paraId="063B87BC" w14:textId="77777777" w:rsidR="00327D53" w:rsidRPr="006951A9" w:rsidRDefault="00327D53" w:rsidP="00327D53">
      <w:pPr>
        <w:pStyle w:val="Header"/>
        <w:tabs>
          <w:tab w:val="clear" w:pos="4320"/>
          <w:tab w:val="clear" w:pos="8640"/>
        </w:tabs>
        <w:rPr>
          <w:rFonts w:ascii="Arial" w:hAnsi="Arial" w:cs="Arial"/>
          <w:b/>
          <w:sz w:val="22"/>
          <w:szCs w:val="22"/>
        </w:rPr>
      </w:pPr>
    </w:p>
    <w:p w14:paraId="34D2F1AB" w14:textId="1367615C" w:rsidR="00327D53" w:rsidRPr="00971742" w:rsidRDefault="00327D53" w:rsidP="00327D53">
      <w:pPr>
        <w:pStyle w:val="Header"/>
        <w:tabs>
          <w:tab w:val="clear" w:pos="4320"/>
          <w:tab w:val="clear" w:pos="8640"/>
        </w:tabs>
        <w:rPr>
          <w:rFonts w:ascii="Arial" w:hAnsi="Arial" w:cs="Arial"/>
          <w:b/>
          <w:sz w:val="22"/>
          <w:szCs w:val="22"/>
        </w:rPr>
      </w:pPr>
      <w:r w:rsidRPr="006951A9">
        <w:rPr>
          <w:rFonts w:ascii="Arial" w:hAnsi="Arial" w:cs="Arial"/>
          <w:sz w:val="22"/>
          <w:szCs w:val="22"/>
        </w:rPr>
        <w:t xml:space="preserve">CenturyLink recently posted proposed updates </w:t>
      </w:r>
      <w:r w:rsidRPr="007C2681">
        <w:rPr>
          <w:rFonts w:ascii="Arial" w:hAnsi="Arial" w:cs="Arial"/>
          <w:sz w:val="22"/>
          <w:szCs w:val="22"/>
        </w:rPr>
        <w:t xml:space="preserve">regarding </w:t>
      </w:r>
      <w:r w:rsidR="007C2681" w:rsidRPr="007C2681">
        <w:rPr>
          <w:rFonts w:ascii="Arial" w:hAnsi="Arial" w:cs="Arial"/>
          <w:sz w:val="22"/>
          <w:szCs w:val="22"/>
        </w:rPr>
        <w:t>Decommissioning of the BVMS Website.</w:t>
      </w:r>
    </w:p>
    <w:p w14:paraId="1B8DF3B5" w14:textId="49DDBF13" w:rsidR="00327D53" w:rsidRPr="006951A9" w:rsidRDefault="00327D53" w:rsidP="00327D53">
      <w:pPr>
        <w:rPr>
          <w:rFonts w:ascii="Arial" w:hAnsi="Arial" w:cs="Arial"/>
          <w:sz w:val="22"/>
          <w:szCs w:val="22"/>
        </w:rPr>
      </w:pPr>
      <w:r w:rsidRPr="006951A9">
        <w:rPr>
          <w:rFonts w:ascii="Arial" w:hAnsi="Arial" w:cs="Arial"/>
          <w:sz w:val="22"/>
          <w:szCs w:val="22"/>
        </w:rPr>
        <w:t>CLECs were invited to provide comments during a Document Review period from</w:t>
      </w:r>
      <w:r>
        <w:rPr>
          <w:rFonts w:ascii="Arial" w:hAnsi="Arial" w:cs="Arial"/>
          <w:sz w:val="22"/>
          <w:szCs w:val="22"/>
        </w:rPr>
        <w:t xml:space="preserve"> </w:t>
      </w:r>
      <w:r w:rsidR="007C2681">
        <w:rPr>
          <w:rFonts w:ascii="Arial" w:hAnsi="Arial" w:cs="Arial"/>
          <w:sz w:val="22"/>
          <w:szCs w:val="22"/>
        </w:rPr>
        <w:t xml:space="preserve">August 25, 2021 through September 1, </w:t>
      </w:r>
      <w:proofErr w:type="gramStart"/>
      <w:r w:rsidR="007C2681">
        <w:rPr>
          <w:rFonts w:ascii="Arial" w:hAnsi="Arial" w:cs="Arial"/>
          <w:sz w:val="22"/>
          <w:szCs w:val="22"/>
        </w:rPr>
        <w:t>2021</w:t>
      </w:r>
      <w:r w:rsidRPr="006951A9">
        <w:rPr>
          <w:rFonts w:ascii="Arial" w:hAnsi="Arial" w:cs="Arial"/>
          <w:sz w:val="22"/>
          <w:szCs w:val="22"/>
        </w:rPr>
        <w:t xml:space="preserve">  The</w:t>
      </w:r>
      <w:proofErr w:type="gramEnd"/>
      <w:r w:rsidRPr="006951A9">
        <w:rPr>
          <w:rFonts w:ascii="Arial" w:hAnsi="Arial" w:cs="Arial"/>
          <w:sz w:val="22"/>
          <w:szCs w:val="22"/>
        </w:rPr>
        <w:t xml:space="preserve"> information listed below is CenturyLink’s Response to CLEC comments provided during the review/comment cycle.</w:t>
      </w:r>
    </w:p>
    <w:p w14:paraId="2FCB1E47" w14:textId="77777777" w:rsidR="00327D53" w:rsidRPr="006951A9" w:rsidRDefault="00327D53" w:rsidP="00327D53">
      <w:pPr>
        <w:pStyle w:val="Header"/>
        <w:tabs>
          <w:tab w:val="clear" w:pos="4320"/>
          <w:tab w:val="clear" w:pos="8640"/>
        </w:tabs>
        <w:rPr>
          <w:rFonts w:ascii="Arial" w:hAnsi="Arial" w:cs="Arial"/>
          <w:sz w:val="22"/>
          <w:szCs w:val="22"/>
        </w:rPr>
      </w:pPr>
    </w:p>
    <w:p w14:paraId="1E555420" w14:textId="77777777" w:rsidR="00327D53" w:rsidRPr="006951A9" w:rsidRDefault="00327D53" w:rsidP="00327D53">
      <w:pPr>
        <w:tabs>
          <w:tab w:val="left" w:pos="2880"/>
        </w:tabs>
        <w:rPr>
          <w:rFonts w:ascii="Arial" w:hAnsi="Arial" w:cs="Arial"/>
          <w:sz w:val="22"/>
          <w:szCs w:val="22"/>
        </w:rPr>
      </w:pPr>
      <w:r w:rsidRPr="006951A9">
        <w:rPr>
          <w:rFonts w:ascii="Arial" w:hAnsi="Arial" w:cs="Arial"/>
          <w:b/>
          <w:sz w:val="22"/>
          <w:szCs w:val="22"/>
          <w:u w:val="single"/>
        </w:rPr>
        <w:t>Resources</w:t>
      </w:r>
      <w:r w:rsidRPr="006951A9">
        <w:rPr>
          <w:rFonts w:ascii="Arial" w:hAnsi="Arial" w:cs="Arial"/>
          <w:sz w:val="22"/>
          <w:szCs w:val="22"/>
        </w:rPr>
        <w:t>:</w:t>
      </w:r>
    </w:p>
    <w:p w14:paraId="065CC1B5" w14:textId="23B2E1A0" w:rsidR="00327D53" w:rsidRPr="006951A9" w:rsidRDefault="00327D53" w:rsidP="00327D53">
      <w:pPr>
        <w:tabs>
          <w:tab w:val="left" w:pos="2880"/>
        </w:tabs>
        <w:rPr>
          <w:rFonts w:ascii="Arial" w:hAnsi="Arial" w:cs="Arial"/>
          <w:sz w:val="22"/>
          <w:szCs w:val="22"/>
        </w:rPr>
      </w:pPr>
      <w:r w:rsidRPr="006951A9">
        <w:rPr>
          <w:rFonts w:ascii="Arial" w:hAnsi="Arial" w:cs="Arial"/>
          <w:sz w:val="22"/>
          <w:szCs w:val="22"/>
        </w:rPr>
        <w:t>Document Review Site</w:t>
      </w:r>
      <w:r w:rsidR="007979EC">
        <w:rPr>
          <w:rFonts w:ascii="Arial" w:hAnsi="Arial" w:cs="Arial"/>
          <w:sz w:val="22"/>
          <w:szCs w:val="22"/>
        </w:rPr>
        <w:t xml:space="preserve">:  </w:t>
      </w:r>
      <w:hyperlink r:id="rId6" w:history="1">
        <w:r w:rsidRPr="006951A9">
          <w:rPr>
            <w:rStyle w:val="Hyperlink"/>
            <w:rFonts w:ascii="Arial" w:hAnsi="Arial" w:cs="Arial"/>
            <w:sz w:val="22"/>
            <w:szCs w:val="22"/>
          </w:rPr>
          <w:t>http://www.centurylink.com/wholesale/cmp/review.html</w:t>
        </w:r>
      </w:hyperlink>
    </w:p>
    <w:p w14:paraId="2F7FE3CB" w14:textId="77777777" w:rsidR="00327D53" w:rsidRPr="006951A9" w:rsidRDefault="00327D53" w:rsidP="00327D53">
      <w:pPr>
        <w:rPr>
          <w:rFonts w:ascii="Arial" w:hAnsi="Arial" w:cs="Arial"/>
          <w:sz w:val="22"/>
          <w:szCs w:val="22"/>
        </w:rPr>
      </w:pPr>
    </w:p>
    <w:p w14:paraId="5852AE93" w14:textId="77777777" w:rsidR="00327D53" w:rsidRPr="006951A9" w:rsidRDefault="00327D53" w:rsidP="00327D53">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CenturyLink’s Change Management Manager at </w:t>
      </w:r>
      <w:hyperlink r:id="rId7"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77001058" w14:textId="77777777" w:rsidR="00327D53" w:rsidRPr="006951A9" w:rsidRDefault="00327D53" w:rsidP="00327D53">
      <w:pPr>
        <w:rPr>
          <w:rFonts w:ascii="Arial" w:hAnsi="Arial" w:cs="Arial"/>
          <w:sz w:val="22"/>
          <w:szCs w:val="22"/>
        </w:rPr>
      </w:pPr>
    </w:p>
    <w:p w14:paraId="58800318" w14:textId="57DCF6B6" w:rsidR="00327D53" w:rsidRPr="006951A9" w:rsidRDefault="00327D53" w:rsidP="00327D53">
      <w:pPr>
        <w:rPr>
          <w:rFonts w:ascii="Arial" w:hAnsi="Arial" w:cs="Arial"/>
          <w:sz w:val="22"/>
          <w:szCs w:val="22"/>
        </w:rPr>
      </w:pPr>
      <w:r w:rsidRPr="006951A9">
        <w:rPr>
          <w:rFonts w:ascii="Arial" w:hAnsi="Arial" w:cs="Arial"/>
          <w:sz w:val="22"/>
          <w:szCs w:val="22"/>
        </w:rPr>
        <w:t xml:space="preserve">CenturyLink’s Response to Comments on: </w:t>
      </w:r>
      <w:r w:rsidR="007C2681">
        <w:rPr>
          <w:rFonts w:ascii="Arial" w:hAnsi="Arial" w:cs="Arial"/>
          <w:sz w:val="22"/>
          <w:szCs w:val="22"/>
        </w:rPr>
        <w:t>Decommissioning of the BVMS Website.</w:t>
      </w:r>
    </w:p>
    <w:p w14:paraId="420384C3" w14:textId="77777777" w:rsidR="00327D53" w:rsidRPr="006951A9" w:rsidRDefault="00327D53" w:rsidP="00327D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680"/>
        <w:gridCol w:w="4500"/>
      </w:tblGrid>
      <w:tr w:rsidR="00327D53" w:rsidRPr="006951A9" w14:paraId="2ABA4DD4" w14:textId="77777777" w:rsidTr="0095509A">
        <w:tc>
          <w:tcPr>
            <w:tcW w:w="468" w:type="dxa"/>
            <w:shd w:val="clear" w:color="auto" w:fill="FFFFFF"/>
          </w:tcPr>
          <w:p w14:paraId="1C090CE7" w14:textId="77777777" w:rsidR="00327D53" w:rsidRPr="006951A9" w:rsidRDefault="00327D53" w:rsidP="009D73A4">
            <w:pPr>
              <w:rPr>
                <w:rFonts w:ascii="Arial" w:hAnsi="Arial" w:cs="Arial"/>
                <w:b/>
                <w:sz w:val="22"/>
                <w:szCs w:val="22"/>
              </w:rPr>
            </w:pPr>
            <w:r w:rsidRPr="006951A9">
              <w:rPr>
                <w:rFonts w:ascii="Arial" w:hAnsi="Arial" w:cs="Arial"/>
                <w:b/>
                <w:sz w:val="22"/>
                <w:szCs w:val="22"/>
              </w:rPr>
              <w:t>#</w:t>
            </w:r>
          </w:p>
        </w:tc>
        <w:tc>
          <w:tcPr>
            <w:tcW w:w="4680" w:type="dxa"/>
            <w:shd w:val="clear" w:color="auto" w:fill="FFFFFF"/>
          </w:tcPr>
          <w:p w14:paraId="2240A827" w14:textId="77777777" w:rsidR="00327D53" w:rsidRPr="006951A9" w:rsidRDefault="00327D53" w:rsidP="009D73A4">
            <w:pPr>
              <w:rPr>
                <w:rFonts w:ascii="Arial" w:hAnsi="Arial" w:cs="Arial"/>
                <w:b/>
                <w:sz w:val="22"/>
                <w:szCs w:val="22"/>
              </w:rPr>
            </w:pPr>
            <w:r w:rsidRPr="006951A9">
              <w:rPr>
                <w:rFonts w:ascii="Arial" w:hAnsi="Arial" w:cs="Arial"/>
                <w:b/>
                <w:sz w:val="22"/>
                <w:szCs w:val="22"/>
              </w:rPr>
              <w:t>CLEC Comment</w:t>
            </w:r>
          </w:p>
        </w:tc>
        <w:tc>
          <w:tcPr>
            <w:tcW w:w="4500" w:type="dxa"/>
            <w:shd w:val="clear" w:color="auto" w:fill="FFFFFF"/>
          </w:tcPr>
          <w:p w14:paraId="257F966B" w14:textId="77777777" w:rsidR="00327D53" w:rsidRPr="006951A9" w:rsidRDefault="00327D53" w:rsidP="009D73A4">
            <w:pPr>
              <w:rPr>
                <w:rFonts w:ascii="Arial" w:hAnsi="Arial" w:cs="Arial"/>
                <w:b/>
                <w:sz w:val="22"/>
                <w:szCs w:val="22"/>
              </w:rPr>
            </w:pPr>
            <w:r w:rsidRPr="006951A9">
              <w:rPr>
                <w:rFonts w:ascii="Arial" w:hAnsi="Arial" w:cs="Arial"/>
                <w:b/>
                <w:sz w:val="22"/>
                <w:szCs w:val="22"/>
              </w:rPr>
              <w:t>CenturyLink Response</w:t>
            </w:r>
          </w:p>
        </w:tc>
      </w:tr>
      <w:tr w:rsidR="00327D53" w:rsidRPr="001E2C93" w14:paraId="6FC1BEDF" w14:textId="77777777" w:rsidTr="0095509A">
        <w:tc>
          <w:tcPr>
            <w:tcW w:w="468" w:type="dxa"/>
          </w:tcPr>
          <w:p w14:paraId="48489861" w14:textId="77777777" w:rsidR="00327D53" w:rsidRPr="001E2C93" w:rsidRDefault="00327D53" w:rsidP="009D73A4">
            <w:pPr>
              <w:rPr>
                <w:rFonts w:ascii="Arial" w:hAnsi="Arial" w:cs="Arial"/>
              </w:rPr>
            </w:pPr>
            <w:r w:rsidRPr="001E2C93">
              <w:rPr>
                <w:rFonts w:ascii="Arial" w:hAnsi="Arial" w:cs="Arial"/>
              </w:rPr>
              <w:t>1</w:t>
            </w:r>
          </w:p>
        </w:tc>
        <w:tc>
          <w:tcPr>
            <w:tcW w:w="4680" w:type="dxa"/>
          </w:tcPr>
          <w:p w14:paraId="3D2E939A" w14:textId="7119A17B" w:rsidR="00520A29" w:rsidRPr="0095509A" w:rsidRDefault="00520A29" w:rsidP="009D73A4">
            <w:pPr>
              <w:rPr>
                <w:rFonts w:ascii="Arial" w:hAnsi="Arial" w:cs="Arial"/>
                <w:b/>
              </w:rPr>
            </w:pPr>
            <w:proofErr w:type="spellStart"/>
            <w:r w:rsidRPr="0095509A">
              <w:rPr>
                <w:rFonts w:ascii="Arial" w:hAnsi="Arial" w:cs="Arial"/>
                <w:b/>
              </w:rPr>
              <w:t>vCom</w:t>
            </w:r>
            <w:proofErr w:type="spellEnd"/>
            <w:r w:rsidRPr="0095509A">
              <w:rPr>
                <w:rFonts w:ascii="Arial" w:hAnsi="Arial" w:cs="Arial"/>
                <w:b/>
              </w:rPr>
              <w:t xml:space="preserve"> Solutions</w:t>
            </w:r>
          </w:p>
          <w:p w14:paraId="65C93154" w14:textId="26494349" w:rsidR="00520A29" w:rsidRPr="0095509A" w:rsidRDefault="00520A29" w:rsidP="009D73A4">
            <w:pPr>
              <w:rPr>
                <w:rFonts w:ascii="Arial" w:hAnsi="Arial" w:cs="Arial"/>
                <w:b/>
              </w:rPr>
            </w:pPr>
            <w:r w:rsidRPr="0095509A">
              <w:rPr>
                <w:rFonts w:ascii="Arial" w:hAnsi="Arial" w:cs="Arial"/>
                <w:b/>
              </w:rPr>
              <w:t>August 16, 2021</w:t>
            </w:r>
          </w:p>
          <w:p w14:paraId="63A71ECF" w14:textId="1D55DC7E" w:rsidR="00520A29" w:rsidRPr="0095509A" w:rsidRDefault="00520A29" w:rsidP="009D73A4">
            <w:pPr>
              <w:rPr>
                <w:rFonts w:ascii="Arial" w:hAnsi="Arial" w:cs="Arial"/>
                <w:b/>
              </w:rPr>
            </w:pPr>
          </w:p>
          <w:p w14:paraId="38E4D8B7" w14:textId="77777777" w:rsidR="00520A29" w:rsidRPr="0095509A" w:rsidRDefault="00520A29" w:rsidP="00520A29">
            <w:pPr>
              <w:pStyle w:val="xmsonormal"/>
              <w:rPr>
                <w:rFonts w:ascii="Arial" w:hAnsi="Arial" w:cs="Arial"/>
                <w:sz w:val="20"/>
                <w:szCs w:val="20"/>
              </w:rPr>
            </w:pPr>
            <w:r w:rsidRPr="0095509A">
              <w:rPr>
                <w:rFonts w:ascii="Arial" w:hAnsi="Arial" w:cs="Arial"/>
                <w:sz w:val="20"/>
                <w:szCs w:val="20"/>
              </w:rPr>
              <w:t xml:space="preserve">We received the attached notification regarding the Business Voice Messaging Service website decommissioning. Going forward for orders that have voice messaging (voicemail) service, can you please let us know what will be replacing it after November 2021? </w:t>
            </w:r>
          </w:p>
          <w:p w14:paraId="3E5AA5BE" w14:textId="1EAD3F80" w:rsidR="00520A29" w:rsidRPr="0095509A" w:rsidRDefault="00520A29" w:rsidP="00520A29">
            <w:pPr>
              <w:pStyle w:val="xmsonormal"/>
              <w:rPr>
                <w:rFonts w:ascii="Arial" w:hAnsi="Arial" w:cs="Arial"/>
                <w:sz w:val="20"/>
                <w:szCs w:val="20"/>
              </w:rPr>
            </w:pPr>
          </w:p>
          <w:p w14:paraId="7769D9CE" w14:textId="77777777" w:rsidR="0095509A" w:rsidRPr="0095509A" w:rsidRDefault="0095509A" w:rsidP="00520A29">
            <w:pPr>
              <w:pStyle w:val="xmsonormal"/>
              <w:rPr>
                <w:rFonts w:ascii="Arial" w:hAnsi="Arial" w:cs="Arial"/>
                <w:sz w:val="20"/>
                <w:szCs w:val="20"/>
              </w:rPr>
            </w:pPr>
          </w:p>
          <w:p w14:paraId="240A9D54" w14:textId="727644D8" w:rsidR="00327D53" w:rsidRPr="0095509A" w:rsidRDefault="00D560FE" w:rsidP="009D73A4">
            <w:pPr>
              <w:rPr>
                <w:rFonts w:ascii="Arial" w:hAnsi="Arial" w:cs="Arial"/>
                <w:b/>
              </w:rPr>
            </w:pPr>
            <w:proofErr w:type="spellStart"/>
            <w:r w:rsidRPr="0095509A">
              <w:rPr>
                <w:rFonts w:ascii="Arial" w:hAnsi="Arial" w:cs="Arial"/>
                <w:b/>
              </w:rPr>
              <w:t>InfoStructure</w:t>
            </w:r>
            <w:proofErr w:type="spellEnd"/>
          </w:p>
          <w:p w14:paraId="46425C0F" w14:textId="19D73444" w:rsidR="00327D53" w:rsidRPr="0095509A" w:rsidRDefault="00D560FE" w:rsidP="009D73A4">
            <w:pPr>
              <w:rPr>
                <w:rFonts w:ascii="Arial" w:hAnsi="Arial" w:cs="Arial"/>
                <w:b/>
              </w:rPr>
            </w:pPr>
            <w:r w:rsidRPr="0095509A">
              <w:rPr>
                <w:rFonts w:ascii="Arial" w:hAnsi="Arial" w:cs="Arial"/>
                <w:b/>
              </w:rPr>
              <w:t>August 24, 2021</w:t>
            </w:r>
          </w:p>
          <w:p w14:paraId="7AD27C4B" w14:textId="77777777" w:rsidR="00327D53" w:rsidRPr="0095509A" w:rsidRDefault="00327D53" w:rsidP="009D73A4">
            <w:pPr>
              <w:rPr>
                <w:rFonts w:ascii="Arial" w:hAnsi="Arial" w:cs="Arial"/>
                <w:b/>
              </w:rPr>
            </w:pPr>
          </w:p>
          <w:p w14:paraId="5D5F9737" w14:textId="77777777" w:rsidR="00D560FE" w:rsidRPr="0095509A" w:rsidRDefault="00D560FE" w:rsidP="00D560FE">
            <w:pPr>
              <w:rPr>
                <w:rFonts w:ascii="Arial" w:eastAsiaTheme="minorHAnsi" w:hAnsi="Arial" w:cs="Arial"/>
              </w:rPr>
            </w:pPr>
            <w:r w:rsidRPr="0095509A">
              <w:rPr>
                <w:rFonts w:ascii="Arial" w:eastAsiaTheme="minorHAnsi" w:hAnsi="Arial" w:cs="Arial"/>
              </w:rPr>
              <w:t>So how are we supposed to know the call forwarding numbers for voicemail boxes going forward.</w:t>
            </w:r>
          </w:p>
          <w:p w14:paraId="3738F4C5" w14:textId="77777777" w:rsidR="00D560FE" w:rsidRPr="0095509A" w:rsidRDefault="00D560FE" w:rsidP="00D560FE">
            <w:pPr>
              <w:rPr>
                <w:rFonts w:ascii="Arial" w:eastAsiaTheme="minorHAnsi" w:hAnsi="Arial" w:cs="Arial"/>
              </w:rPr>
            </w:pPr>
          </w:p>
          <w:p w14:paraId="1F13079B" w14:textId="28D5BBD6" w:rsidR="00D560FE" w:rsidRPr="0095509A" w:rsidRDefault="00D560FE" w:rsidP="00D560FE">
            <w:pPr>
              <w:rPr>
                <w:rFonts w:ascii="Arial" w:eastAsiaTheme="minorHAnsi" w:hAnsi="Arial" w:cs="Arial"/>
              </w:rPr>
            </w:pPr>
            <w:r w:rsidRPr="0095509A">
              <w:rPr>
                <w:rFonts w:ascii="Arial" w:eastAsiaTheme="minorHAnsi" w:hAnsi="Arial" w:cs="Arial"/>
              </w:rPr>
              <w:t>That is the only website you can look up numbers and find out the number for that Central office</w:t>
            </w:r>
          </w:p>
          <w:p w14:paraId="2A93C7ED" w14:textId="02699802" w:rsidR="0095509A" w:rsidRPr="0095509A" w:rsidRDefault="0095509A" w:rsidP="00D560FE">
            <w:pPr>
              <w:rPr>
                <w:rFonts w:ascii="Arial" w:eastAsiaTheme="minorHAnsi" w:hAnsi="Arial" w:cs="Arial"/>
              </w:rPr>
            </w:pPr>
          </w:p>
          <w:p w14:paraId="27F92E17" w14:textId="77777777" w:rsidR="0095509A" w:rsidRPr="0095509A" w:rsidRDefault="0095509A" w:rsidP="00D560FE">
            <w:pPr>
              <w:rPr>
                <w:rFonts w:ascii="Arial" w:eastAsiaTheme="minorHAnsi" w:hAnsi="Arial" w:cs="Arial"/>
              </w:rPr>
            </w:pPr>
          </w:p>
          <w:p w14:paraId="2D03CA7D" w14:textId="77777777" w:rsidR="0095509A" w:rsidRPr="0095509A" w:rsidRDefault="0095509A" w:rsidP="0095509A">
            <w:pPr>
              <w:rPr>
                <w:rFonts w:ascii="Arial" w:hAnsi="Arial" w:cs="Arial"/>
                <w:b/>
                <w:bCs/>
                <w:color w:val="000000"/>
              </w:rPr>
            </w:pPr>
            <w:r w:rsidRPr="0095509A">
              <w:rPr>
                <w:rFonts w:ascii="Arial" w:hAnsi="Arial" w:cs="Arial"/>
                <w:b/>
                <w:bCs/>
                <w:color w:val="000000"/>
              </w:rPr>
              <w:t>Allstream</w:t>
            </w:r>
          </w:p>
          <w:p w14:paraId="182307F9" w14:textId="6411AB8C" w:rsidR="0095509A" w:rsidRPr="0095509A" w:rsidRDefault="0095509A" w:rsidP="0095509A">
            <w:pPr>
              <w:rPr>
                <w:rFonts w:ascii="Arial" w:hAnsi="Arial" w:cs="Arial"/>
              </w:rPr>
            </w:pPr>
            <w:r w:rsidRPr="0095509A">
              <w:rPr>
                <w:rFonts w:ascii="Arial" w:hAnsi="Arial" w:cs="Arial"/>
                <w:b/>
                <w:bCs/>
                <w:color w:val="000000"/>
              </w:rPr>
              <w:t>August 25, 2021</w:t>
            </w:r>
            <w:r w:rsidR="00327D53" w:rsidRPr="0095509A">
              <w:rPr>
                <w:rFonts w:ascii="Arial" w:hAnsi="Arial" w:cs="Arial"/>
                <w:color w:val="000000"/>
              </w:rPr>
              <w:t> </w:t>
            </w:r>
          </w:p>
          <w:p w14:paraId="12F58858" w14:textId="77777777" w:rsidR="0095509A" w:rsidRPr="0095509A" w:rsidRDefault="0095509A" w:rsidP="0095509A">
            <w:pPr>
              <w:rPr>
                <w:rFonts w:ascii="Arial" w:hAnsi="Arial" w:cs="Arial"/>
              </w:rPr>
            </w:pPr>
            <w:r w:rsidRPr="0095509A">
              <w:rPr>
                <w:rFonts w:ascii="Arial" w:hAnsi="Arial" w:cs="Arial"/>
              </w:rPr>
              <w:t xml:space="preserve">Allstream has existing customers on Lumen QC Voice Mail </w:t>
            </w:r>
            <w:proofErr w:type="gramStart"/>
            <w:r w:rsidRPr="0095509A">
              <w:rPr>
                <w:rFonts w:ascii="Arial" w:hAnsi="Arial" w:cs="Arial"/>
              </w:rPr>
              <w:t>-  The</w:t>
            </w:r>
            <w:proofErr w:type="gramEnd"/>
            <w:r w:rsidRPr="0095509A">
              <w:rPr>
                <w:rFonts w:ascii="Arial" w:hAnsi="Arial" w:cs="Arial"/>
              </w:rPr>
              <w:t xml:space="preserve"> BVMS Lookup website provides CLECs with the ability to obtain the following information at the TN, NPA/NXX level to support the end users and ensure the ordered the voice mail service works correctly.  BVMS Lookup Provides: </w:t>
            </w:r>
          </w:p>
          <w:p w14:paraId="707C43E0" w14:textId="77777777" w:rsidR="0095509A" w:rsidRPr="0095509A" w:rsidRDefault="0095509A" w:rsidP="0095509A">
            <w:pPr>
              <w:rPr>
                <w:rFonts w:ascii="Arial" w:hAnsi="Arial" w:cs="Arial"/>
              </w:rPr>
            </w:pPr>
            <w:r w:rsidRPr="0095509A">
              <w:rPr>
                <w:rFonts w:ascii="Arial" w:hAnsi="Arial" w:cs="Arial"/>
              </w:rPr>
              <w:t xml:space="preserve">1. End User Customer Retrieval Number </w:t>
            </w:r>
          </w:p>
          <w:p w14:paraId="6A44D325" w14:textId="77777777" w:rsidR="0095509A" w:rsidRPr="0095509A" w:rsidRDefault="0095509A" w:rsidP="0095509A">
            <w:pPr>
              <w:rPr>
                <w:rFonts w:ascii="Arial" w:hAnsi="Arial" w:cs="Arial"/>
              </w:rPr>
            </w:pPr>
            <w:r w:rsidRPr="0095509A">
              <w:rPr>
                <w:rFonts w:ascii="Arial" w:hAnsi="Arial" w:cs="Arial"/>
              </w:rPr>
              <w:t>2. Call Forwarding Number (The TN needs to be forwarded to the correct Lumen QC VM Platform for the service to work).</w:t>
            </w:r>
          </w:p>
          <w:p w14:paraId="6D652C7F" w14:textId="77777777" w:rsidR="0095509A" w:rsidRPr="0095509A" w:rsidRDefault="0095509A" w:rsidP="0095509A">
            <w:pPr>
              <w:rPr>
                <w:rFonts w:ascii="Arial" w:hAnsi="Arial" w:cs="Arial"/>
              </w:rPr>
            </w:pPr>
            <w:r w:rsidRPr="0095509A">
              <w:rPr>
                <w:rFonts w:ascii="Arial" w:hAnsi="Arial" w:cs="Arial"/>
              </w:rPr>
              <w:t xml:space="preserve">3. The FIDs required on the </w:t>
            </w:r>
            <w:proofErr w:type="gramStart"/>
            <w:r w:rsidRPr="0095509A">
              <w:rPr>
                <w:rFonts w:ascii="Arial" w:hAnsi="Arial" w:cs="Arial"/>
              </w:rPr>
              <w:t>LSR  for</w:t>
            </w:r>
            <w:proofErr w:type="gramEnd"/>
            <w:r w:rsidRPr="0095509A">
              <w:rPr>
                <w:rFonts w:ascii="Arial" w:hAnsi="Arial" w:cs="Arial"/>
              </w:rPr>
              <w:t xml:space="preserve"> the Call Forwarding and Message Waiting USOCs.  (FIDs are needed for the translations so these feature work correctly). </w:t>
            </w:r>
          </w:p>
          <w:p w14:paraId="5D690037" w14:textId="77777777" w:rsidR="0095509A" w:rsidRPr="0095509A" w:rsidRDefault="0095509A" w:rsidP="0095509A">
            <w:pPr>
              <w:rPr>
                <w:rFonts w:ascii="Arial" w:hAnsi="Arial" w:cs="Arial"/>
              </w:rPr>
            </w:pPr>
          </w:p>
          <w:p w14:paraId="203A3664" w14:textId="77777777" w:rsidR="0095509A" w:rsidRPr="0095509A" w:rsidRDefault="0095509A" w:rsidP="0095509A">
            <w:pPr>
              <w:rPr>
                <w:rFonts w:ascii="Arial" w:hAnsi="Arial" w:cs="Arial"/>
              </w:rPr>
            </w:pPr>
            <w:r w:rsidRPr="0095509A">
              <w:rPr>
                <w:rFonts w:ascii="Arial" w:hAnsi="Arial" w:cs="Arial"/>
              </w:rPr>
              <w:t>If the BVMS Website is being decommissioned - How will Lumen QC provide this information to the CLECs? Allstream's opinion is that the BVMS tool is more efficient that calling the CSIE or contacting our Service/Account Manager.  Thank you.</w:t>
            </w:r>
          </w:p>
          <w:p w14:paraId="27F814AB" w14:textId="74457031" w:rsidR="00327D53" w:rsidRPr="0095509A" w:rsidRDefault="00327D53" w:rsidP="009D73A4">
            <w:pPr>
              <w:rPr>
                <w:rFonts w:ascii="Arial" w:hAnsi="Arial" w:cs="Arial"/>
                <w:color w:val="000000"/>
              </w:rPr>
            </w:pPr>
          </w:p>
        </w:tc>
        <w:tc>
          <w:tcPr>
            <w:tcW w:w="4500" w:type="dxa"/>
          </w:tcPr>
          <w:p w14:paraId="21294980" w14:textId="5D4808DB" w:rsidR="00327D53" w:rsidRPr="0095509A" w:rsidRDefault="00A36334" w:rsidP="009D73A4">
            <w:pPr>
              <w:pStyle w:val="Header"/>
              <w:tabs>
                <w:tab w:val="clear" w:pos="4320"/>
                <w:tab w:val="clear" w:pos="8640"/>
              </w:tabs>
              <w:rPr>
                <w:rFonts w:ascii="Arial" w:hAnsi="Arial" w:cs="Arial"/>
                <w:b/>
                <w:bCs/>
              </w:rPr>
            </w:pPr>
            <w:r w:rsidRPr="0095509A">
              <w:rPr>
                <w:rFonts w:ascii="Arial" w:hAnsi="Arial" w:cs="Arial"/>
                <w:b/>
                <w:bCs/>
              </w:rPr>
              <w:t>August 25, 2021</w:t>
            </w:r>
          </w:p>
          <w:p w14:paraId="47F579DC" w14:textId="77777777" w:rsidR="00327D53" w:rsidRPr="0095509A" w:rsidRDefault="00327D53" w:rsidP="009D73A4">
            <w:pPr>
              <w:pStyle w:val="Header"/>
              <w:tabs>
                <w:tab w:val="clear" w:pos="4320"/>
                <w:tab w:val="clear" w:pos="8640"/>
              </w:tabs>
              <w:rPr>
                <w:rFonts w:ascii="Arial" w:hAnsi="Arial" w:cs="Arial"/>
              </w:rPr>
            </w:pPr>
          </w:p>
          <w:p w14:paraId="2F50B5E7" w14:textId="379E8D2A" w:rsidR="00327D53" w:rsidRPr="0095509A" w:rsidRDefault="00327D53" w:rsidP="009D73A4">
            <w:pPr>
              <w:pStyle w:val="Header"/>
              <w:tabs>
                <w:tab w:val="clear" w:pos="4320"/>
                <w:tab w:val="clear" w:pos="8640"/>
              </w:tabs>
              <w:rPr>
                <w:rFonts w:ascii="Arial" w:hAnsi="Arial" w:cs="Arial"/>
                <w:b/>
                <w:bCs/>
              </w:rPr>
            </w:pPr>
            <w:r w:rsidRPr="0095509A">
              <w:rPr>
                <w:rFonts w:ascii="Arial" w:hAnsi="Arial" w:cs="Arial"/>
                <w:b/>
                <w:bCs/>
              </w:rPr>
              <w:t>CenturyLink’s response to your question</w:t>
            </w:r>
            <w:r w:rsidR="00930345" w:rsidRPr="0095509A">
              <w:rPr>
                <w:rFonts w:ascii="Arial" w:hAnsi="Arial" w:cs="Arial"/>
                <w:b/>
                <w:bCs/>
              </w:rPr>
              <w:t>:</w:t>
            </w:r>
            <w:r w:rsidRPr="0095509A">
              <w:rPr>
                <w:rFonts w:ascii="Arial" w:hAnsi="Arial" w:cs="Arial"/>
                <w:b/>
                <w:bCs/>
              </w:rPr>
              <w:t xml:space="preserve"> </w:t>
            </w:r>
          </w:p>
          <w:p w14:paraId="2CF244BB" w14:textId="77777777" w:rsidR="001F7A4B" w:rsidRPr="0095509A" w:rsidRDefault="001F7A4B" w:rsidP="001F7A4B">
            <w:pPr>
              <w:rPr>
                <w:rFonts w:ascii="Arial" w:hAnsi="Arial" w:cs="Arial"/>
              </w:rPr>
            </w:pPr>
            <w:r w:rsidRPr="0095509A">
              <w:rPr>
                <w:rFonts w:ascii="Arial" w:hAnsi="Arial" w:cs="Arial"/>
              </w:rPr>
              <w:t>Can you tell me if you use this site and how often?  Here is what I’m being told by my IT department:</w:t>
            </w:r>
          </w:p>
          <w:p w14:paraId="465F359C" w14:textId="2BAA9008" w:rsidR="00327D53" w:rsidRPr="0095509A" w:rsidRDefault="001F7A4B" w:rsidP="00520A29">
            <w:pPr>
              <w:ind w:left="720"/>
              <w:rPr>
                <w:rFonts w:ascii="Arial" w:hAnsi="Arial" w:cs="Arial"/>
              </w:rPr>
            </w:pPr>
            <w:r w:rsidRPr="0095509A">
              <w:rPr>
                <w:rFonts w:ascii="Arial" w:hAnsi="Arial" w:cs="Arial"/>
              </w:rPr>
              <w:t xml:space="preserve">The site gets </w:t>
            </w:r>
            <w:r w:rsidRPr="0095509A">
              <w:rPr>
                <w:rFonts w:ascii="Arial" w:hAnsi="Arial" w:cs="Arial"/>
                <w:i/>
                <w:iCs/>
              </w:rPr>
              <w:t xml:space="preserve">very little </w:t>
            </w:r>
            <w:r w:rsidRPr="0095509A">
              <w:rPr>
                <w:rFonts w:ascii="Arial" w:hAnsi="Arial" w:cs="Arial"/>
              </w:rPr>
              <w:t>traffic per month. Since January 2020, the month with the highest usage averaged 2.8 visitors per day in May 2021 (87 users total). Typically, it is a lot less. June 2021 only had 9 users all month.  If we need to keep it around, we should bring it up with the decom team and ask how this site was added to the list of sites to be decommission.</w:t>
            </w:r>
          </w:p>
          <w:p w14:paraId="4964419F" w14:textId="26364BE0" w:rsidR="00520A29" w:rsidRPr="0095509A" w:rsidRDefault="00520A29" w:rsidP="00520A29">
            <w:pPr>
              <w:rPr>
                <w:rFonts w:ascii="Arial" w:hAnsi="Arial" w:cs="Arial"/>
              </w:rPr>
            </w:pPr>
          </w:p>
          <w:p w14:paraId="0C09A56C" w14:textId="31F35599" w:rsidR="00520A29" w:rsidRPr="0095509A" w:rsidRDefault="00520A29" w:rsidP="00520A29">
            <w:pPr>
              <w:rPr>
                <w:rFonts w:ascii="Arial" w:hAnsi="Arial" w:cs="Arial"/>
                <w:b/>
                <w:bCs/>
              </w:rPr>
            </w:pPr>
            <w:bookmarkStart w:id="1" w:name="_Hlk80958716"/>
            <w:r w:rsidRPr="0095509A">
              <w:rPr>
                <w:rFonts w:ascii="Arial" w:hAnsi="Arial" w:cs="Arial"/>
                <w:b/>
                <w:bCs/>
              </w:rPr>
              <w:t>August 27, 2021</w:t>
            </w:r>
          </w:p>
          <w:p w14:paraId="5F27AEDD" w14:textId="106C3DCA" w:rsidR="00520A29" w:rsidRPr="0095509A" w:rsidRDefault="00520A29" w:rsidP="00520A29">
            <w:pPr>
              <w:rPr>
                <w:rFonts w:ascii="Arial" w:hAnsi="Arial" w:cs="Arial"/>
                <w:b/>
                <w:bCs/>
              </w:rPr>
            </w:pPr>
          </w:p>
          <w:p w14:paraId="238B1845" w14:textId="533C8334" w:rsidR="00520A29" w:rsidRPr="0095509A" w:rsidRDefault="00520A29" w:rsidP="00520A29">
            <w:pPr>
              <w:rPr>
                <w:rFonts w:ascii="Arial" w:hAnsi="Arial" w:cs="Arial"/>
                <w:b/>
                <w:bCs/>
              </w:rPr>
            </w:pPr>
            <w:r w:rsidRPr="0095509A">
              <w:rPr>
                <w:rFonts w:ascii="Arial" w:hAnsi="Arial" w:cs="Arial"/>
                <w:b/>
                <w:bCs/>
              </w:rPr>
              <w:t>CenturyLink’s response to your concern:</w:t>
            </w:r>
          </w:p>
          <w:p w14:paraId="53823403" w14:textId="4C57ADFE" w:rsidR="00520A29" w:rsidRDefault="00520A29" w:rsidP="00520A29">
            <w:pPr>
              <w:rPr>
                <w:rFonts w:ascii="Arial" w:hAnsi="Arial" w:cs="Arial"/>
              </w:rPr>
            </w:pPr>
            <w:r w:rsidRPr="0095509A">
              <w:rPr>
                <w:rFonts w:ascii="Arial" w:hAnsi="Arial" w:cs="Arial"/>
              </w:rPr>
              <w:t xml:space="preserve">An internal meeting was held </w:t>
            </w:r>
            <w:r w:rsidR="00066CC7" w:rsidRPr="0095509A">
              <w:rPr>
                <w:rFonts w:ascii="Arial" w:hAnsi="Arial" w:cs="Arial"/>
              </w:rPr>
              <w:t>to discuss the origination of the decision to decommission the website.  The “</w:t>
            </w:r>
            <w:proofErr w:type="spellStart"/>
            <w:r w:rsidR="00066CC7" w:rsidRPr="0095509A">
              <w:rPr>
                <w:rFonts w:ascii="Arial" w:hAnsi="Arial" w:cs="Arial"/>
              </w:rPr>
              <w:t>Decomm</w:t>
            </w:r>
            <w:proofErr w:type="spellEnd"/>
            <w:r w:rsidR="00066CC7" w:rsidRPr="0095509A">
              <w:rPr>
                <w:rFonts w:ascii="Arial" w:hAnsi="Arial" w:cs="Arial"/>
              </w:rPr>
              <w:t xml:space="preserve">” team determines a decommission of a website if it meets certain parameters which this one did.  </w:t>
            </w:r>
            <w:proofErr w:type="gramStart"/>
            <w:r w:rsidR="00066CC7" w:rsidRPr="0095509A">
              <w:rPr>
                <w:rFonts w:ascii="Arial" w:hAnsi="Arial" w:cs="Arial"/>
              </w:rPr>
              <w:t>However</w:t>
            </w:r>
            <w:proofErr w:type="gramEnd"/>
            <w:r w:rsidR="00066CC7" w:rsidRPr="0095509A">
              <w:rPr>
                <w:rFonts w:ascii="Arial" w:hAnsi="Arial" w:cs="Arial"/>
              </w:rPr>
              <w:t xml:space="preserve"> because of the responses from various CLECs it was determined that our SME would go back to our </w:t>
            </w:r>
            <w:proofErr w:type="spellStart"/>
            <w:r w:rsidR="00066CC7" w:rsidRPr="0095509A">
              <w:rPr>
                <w:rFonts w:ascii="Arial" w:hAnsi="Arial" w:cs="Arial"/>
              </w:rPr>
              <w:t>DeComm</w:t>
            </w:r>
            <w:proofErr w:type="spellEnd"/>
            <w:r w:rsidR="00066CC7" w:rsidRPr="0095509A">
              <w:rPr>
                <w:rFonts w:ascii="Arial" w:hAnsi="Arial" w:cs="Arial"/>
              </w:rPr>
              <w:t xml:space="preserve"> team and inform them that if there is no alternative solution for number look-up that the decommissioning of this website should not happen.</w:t>
            </w:r>
          </w:p>
          <w:p w14:paraId="5ABAD971" w14:textId="38A8F87C" w:rsidR="000575FF" w:rsidRDefault="000575FF" w:rsidP="00520A29">
            <w:pPr>
              <w:rPr>
                <w:rFonts w:ascii="Arial" w:hAnsi="Arial" w:cs="Arial"/>
              </w:rPr>
            </w:pPr>
          </w:p>
          <w:p w14:paraId="455184B7" w14:textId="7D0934E7" w:rsidR="000575FF" w:rsidRDefault="000575FF" w:rsidP="00520A29">
            <w:pPr>
              <w:rPr>
                <w:rFonts w:ascii="Arial" w:hAnsi="Arial" w:cs="Arial"/>
                <w:b/>
                <w:bCs/>
              </w:rPr>
            </w:pPr>
            <w:r>
              <w:rPr>
                <w:rFonts w:ascii="Arial" w:hAnsi="Arial" w:cs="Arial"/>
                <w:b/>
                <w:bCs/>
              </w:rPr>
              <w:t>August 30, 2021</w:t>
            </w:r>
          </w:p>
          <w:p w14:paraId="653F7455" w14:textId="51998750" w:rsidR="000575FF" w:rsidRDefault="000575FF" w:rsidP="00520A29">
            <w:pPr>
              <w:rPr>
                <w:rFonts w:ascii="Arial" w:hAnsi="Arial" w:cs="Arial"/>
                <w:b/>
                <w:bCs/>
              </w:rPr>
            </w:pPr>
          </w:p>
          <w:p w14:paraId="09E8F04B" w14:textId="72586549" w:rsidR="000575FF" w:rsidRDefault="000575FF" w:rsidP="00520A29">
            <w:pPr>
              <w:rPr>
                <w:rFonts w:ascii="Arial" w:hAnsi="Arial" w:cs="Arial"/>
                <w:b/>
                <w:bCs/>
              </w:rPr>
            </w:pPr>
            <w:r>
              <w:rPr>
                <w:rFonts w:ascii="Arial" w:hAnsi="Arial" w:cs="Arial"/>
                <w:b/>
                <w:bCs/>
              </w:rPr>
              <w:t>CenturyLink’s response to everyone’s concern:</w:t>
            </w:r>
          </w:p>
          <w:p w14:paraId="44329DE7" w14:textId="1030471E" w:rsidR="000575FF" w:rsidRPr="000575FF" w:rsidRDefault="000575FF" w:rsidP="00520A29">
            <w:pPr>
              <w:rPr>
                <w:rFonts w:ascii="Arial" w:hAnsi="Arial" w:cs="Arial"/>
              </w:rPr>
            </w:pPr>
            <w:r>
              <w:rPr>
                <w:rFonts w:ascii="Arial" w:hAnsi="Arial" w:cs="Arial"/>
              </w:rPr>
              <w:t xml:space="preserve">This website is still in use by at least 3 companies.  There is no replacement application.  </w:t>
            </w:r>
            <w:proofErr w:type="gramStart"/>
            <w:r>
              <w:rPr>
                <w:rFonts w:ascii="Arial" w:hAnsi="Arial" w:cs="Arial"/>
              </w:rPr>
              <w:t>Therefore</w:t>
            </w:r>
            <w:proofErr w:type="gramEnd"/>
            <w:r>
              <w:rPr>
                <w:rFonts w:ascii="Arial" w:hAnsi="Arial" w:cs="Arial"/>
              </w:rPr>
              <w:t xml:space="preserve"> the BVMS website will NOT be decommissioned.  </w:t>
            </w:r>
          </w:p>
          <w:bookmarkEnd w:id="1"/>
          <w:p w14:paraId="147F6A3D" w14:textId="77777777" w:rsidR="00930345" w:rsidRPr="0095509A" w:rsidRDefault="00930345" w:rsidP="009D73A4">
            <w:pPr>
              <w:pStyle w:val="Header"/>
              <w:tabs>
                <w:tab w:val="clear" w:pos="4320"/>
                <w:tab w:val="clear" w:pos="8640"/>
              </w:tabs>
              <w:rPr>
                <w:rFonts w:ascii="Arial" w:hAnsi="Arial" w:cs="Arial"/>
              </w:rPr>
            </w:pPr>
          </w:p>
          <w:p w14:paraId="71BA57D2" w14:textId="77777777" w:rsidR="00930345" w:rsidRPr="0095509A" w:rsidRDefault="00930345" w:rsidP="009D73A4">
            <w:pPr>
              <w:pStyle w:val="Header"/>
              <w:tabs>
                <w:tab w:val="clear" w:pos="4320"/>
                <w:tab w:val="clear" w:pos="8640"/>
              </w:tabs>
              <w:rPr>
                <w:rFonts w:ascii="Arial" w:hAnsi="Arial" w:cs="Arial"/>
              </w:rPr>
            </w:pPr>
          </w:p>
          <w:p w14:paraId="58C92FBA" w14:textId="77777777" w:rsidR="00930345" w:rsidRPr="0095509A" w:rsidRDefault="00930345" w:rsidP="009D73A4">
            <w:pPr>
              <w:pStyle w:val="Header"/>
              <w:tabs>
                <w:tab w:val="clear" w:pos="4320"/>
                <w:tab w:val="clear" w:pos="8640"/>
              </w:tabs>
              <w:rPr>
                <w:rFonts w:ascii="Arial" w:hAnsi="Arial" w:cs="Arial"/>
              </w:rPr>
            </w:pPr>
          </w:p>
          <w:p w14:paraId="578D15B2" w14:textId="77777777" w:rsidR="00930345" w:rsidRPr="0095509A" w:rsidRDefault="00930345" w:rsidP="009D73A4">
            <w:pPr>
              <w:pStyle w:val="Header"/>
              <w:tabs>
                <w:tab w:val="clear" w:pos="4320"/>
                <w:tab w:val="clear" w:pos="8640"/>
              </w:tabs>
              <w:rPr>
                <w:rFonts w:ascii="Arial" w:hAnsi="Arial" w:cs="Arial"/>
              </w:rPr>
            </w:pPr>
          </w:p>
          <w:p w14:paraId="6BA8835D" w14:textId="77777777" w:rsidR="00930345" w:rsidRPr="0095509A" w:rsidRDefault="00930345" w:rsidP="009D73A4">
            <w:pPr>
              <w:pStyle w:val="Header"/>
              <w:tabs>
                <w:tab w:val="clear" w:pos="4320"/>
                <w:tab w:val="clear" w:pos="8640"/>
              </w:tabs>
              <w:rPr>
                <w:rFonts w:ascii="Arial" w:hAnsi="Arial" w:cs="Arial"/>
              </w:rPr>
            </w:pPr>
          </w:p>
          <w:p w14:paraId="1E67A1A9" w14:textId="77777777" w:rsidR="00930345" w:rsidRPr="0095509A" w:rsidRDefault="00930345" w:rsidP="009D73A4">
            <w:pPr>
              <w:pStyle w:val="Header"/>
              <w:tabs>
                <w:tab w:val="clear" w:pos="4320"/>
                <w:tab w:val="clear" w:pos="8640"/>
              </w:tabs>
              <w:rPr>
                <w:rFonts w:ascii="Arial" w:hAnsi="Arial" w:cs="Arial"/>
              </w:rPr>
            </w:pPr>
          </w:p>
          <w:p w14:paraId="1E6764D0" w14:textId="77777777" w:rsidR="00930345" w:rsidRPr="0095509A" w:rsidRDefault="00930345" w:rsidP="009D73A4">
            <w:pPr>
              <w:pStyle w:val="Header"/>
              <w:tabs>
                <w:tab w:val="clear" w:pos="4320"/>
                <w:tab w:val="clear" w:pos="8640"/>
              </w:tabs>
              <w:rPr>
                <w:rFonts w:ascii="Arial" w:hAnsi="Arial" w:cs="Arial"/>
              </w:rPr>
            </w:pPr>
          </w:p>
          <w:p w14:paraId="50C00E46" w14:textId="77777777" w:rsidR="00930345" w:rsidRPr="0095509A" w:rsidRDefault="00930345" w:rsidP="009D73A4">
            <w:pPr>
              <w:pStyle w:val="Header"/>
              <w:tabs>
                <w:tab w:val="clear" w:pos="4320"/>
                <w:tab w:val="clear" w:pos="8640"/>
              </w:tabs>
              <w:rPr>
                <w:rFonts w:ascii="Arial" w:hAnsi="Arial" w:cs="Arial"/>
              </w:rPr>
            </w:pPr>
          </w:p>
          <w:p w14:paraId="0D0FBC92" w14:textId="77777777" w:rsidR="00930345" w:rsidRPr="0095509A" w:rsidRDefault="00930345" w:rsidP="009D73A4">
            <w:pPr>
              <w:pStyle w:val="Header"/>
              <w:tabs>
                <w:tab w:val="clear" w:pos="4320"/>
                <w:tab w:val="clear" w:pos="8640"/>
              </w:tabs>
              <w:rPr>
                <w:rFonts w:ascii="Arial" w:hAnsi="Arial" w:cs="Arial"/>
              </w:rPr>
            </w:pPr>
          </w:p>
          <w:p w14:paraId="3A0E8DCD" w14:textId="77777777" w:rsidR="00930345" w:rsidRPr="0095509A" w:rsidRDefault="00930345" w:rsidP="009D73A4">
            <w:pPr>
              <w:pStyle w:val="Header"/>
              <w:tabs>
                <w:tab w:val="clear" w:pos="4320"/>
                <w:tab w:val="clear" w:pos="8640"/>
              </w:tabs>
              <w:rPr>
                <w:rFonts w:ascii="Arial" w:hAnsi="Arial" w:cs="Arial"/>
              </w:rPr>
            </w:pPr>
          </w:p>
          <w:p w14:paraId="76A8DE8B" w14:textId="77777777" w:rsidR="00930345" w:rsidRPr="0095509A" w:rsidRDefault="00930345" w:rsidP="009D73A4">
            <w:pPr>
              <w:pStyle w:val="Header"/>
              <w:tabs>
                <w:tab w:val="clear" w:pos="4320"/>
                <w:tab w:val="clear" w:pos="8640"/>
              </w:tabs>
              <w:rPr>
                <w:rFonts w:ascii="Arial" w:hAnsi="Arial" w:cs="Arial"/>
              </w:rPr>
            </w:pPr>
          </w:p>
          <w:p w14:paraId="7420F9E0" w14:textId="77777777" w:rsidR="00930345" w:rsidRPr="0095509A" w:rsidRDefault="00930345" w:rsidP="009D73A4">
            <w:pPr>
              <w:pStyle w:val="Header"/>
              <w:tabs>
                <w:tab w:val="clear" w:pos="4320"/>
                <w:tab w:val="clear" w:pos="8640"/>
              </w:tabs>
              <w:rPr>
                <w:rFonts w:ascii="Arial" w:hAnsi="Arial" w:cs="Arial"/>
              </w:rPr>
            </w:pPr>
          </w:p>
          <w:p w14:paraId="2FD95E46" w14:textId="77777777" w:rsidR="00930345" w:rsidRPr="0095509A" w:rsidRDefault="00930345" w:rsidP="009D73A4">
            <w:pPr>
              <w:pStyle w:val="Header"/>
              <w:tabs>
                <w:tab w:val="clear" w:pos="4320"/>
                <w:tab w:val="clear" w:pos="8640"/>
              </w:tabs>
              <w:rPr>
                <w:rFonts w:ascii="Arial" w:hAnsi="Arial" w:cs="Arial"/>
              </w:rPr>
            </w:pPr>
          </w:p>
          <w:p w14:paraId="1300661E" w14:textId="77777777" w:rsidR="00930345" w:rsidRPr="0095509A" w:rsidRDefault="00930345" w:rsidP="009D73A4">
            <w:pPr>
              <w:pStyle w:val="Header"/>
              <w:tabs>
                <w:tab w:val="clear" w:pos="4320"/>
                <w:tab w:val="clear" w:pos="8640"/>
              </w:tabs>
              <w:rPr>
                <w:rFonts w:ascii="Arial" w:hAnsi="Arial" w:cs="Arial"/>
              </w:rPr>
            </w:pPr>
          </w:p>
          <w:p w14:paraId="513BB3D4" w14:textId="77777777" w:rsidR="00930345" w:rsidRPr="0095509A" w:rsidRDefault="00930345" w:rsidP="009D73A4">
            <w:pPr>
              <w:pStyle w:val="Header"/>
              <w:tabs>
                <w:tab w:val="clear" w:pos="4320"/>
                <w:tab w:val="clear" w:pos="8640"/>
              </w:tabs>
              <w:rPr>
                <w:rFonts w:ascii="Arial" w:hAnsi="Arial" w:cs="Arial"/>
              </w:rPr>
            </w:pPr>
          </w:p>
          <w:p w14:paraId="00C6C0C7" w14:textId="77777777" w:rsidR="00930345" w:rsidRPr="0095509A" w:rsidRDefault="00930345" w:rsidP="009D73A4">
            <w:pPr>
              <w:pStyle w:val="Header"/>
              <w:tabs>
                <w:tab w:val="clear" w:pos="4320"/>
                <w:tab w:val="clear" w:pos="8640"/>
              </w:tabs>
              <w:rPr>
                <w:rFonts w:ascii="Arial" w:hAnsi="Arial" w:cs="Arial"/>
              </w:rPr>
            </w:pPr>
          </w:p>
          <w:p w14:paraId="6EAFF7C9" w14:textId="7A6E9E95" w:rsidR="00930345" w:rsidRPr="0095509A" w:rsidRDefault="00930345" w:rsidP="009D73A4">
            <w:pPr>
              <w:pStyle w:val="Header"/>
              <w:tabs>
                <w:tab w:val="clear" w:pos="4320"/>
                <w:tab w:val="clear" w:pos="8640"/>
              </w:tabs>
              <w:rPr>
                <w:rFonts w:ascii="Arial" w:hAnsi="Arial" w:cs="Arial"/>
              </w:rPr>
            </w:pPr>
          </w:p>
        </w:tc>
      </w:tr>
      <w:bookmarkEnd w:id="0"/>
    </w:tbl>
    <w:p w14:paraId="76C45DBB" w14:textId="77777777" w:rsidR="00327D53" w:rsidRPr="001E2C93" w:rsidRDefault="00327D53" w:rsidP="00327D53">
      <w:pPr>
        <w:rPr>
          <w:rFonts w:ascii="Arial" w:hAnsi="Arial" w:cs="Arial"/>
        </w:rPr>
      </w:pPr>
    </w:p>
    <w:p w14:paraId="7861F61A" w14:textId="77777777" w:rsidR="00327881" w:rsidRDefault="00327881"/>
    <w:sectPr w:rsidR="00327881" w:rsidSect="003C2BA7">
      <w:footerReference w:type="default" r:id="rId8"/>
      <w:footerReference w:type="first" r:id="rId9"/>
      <w:pgSz w:w="12240" w:h="15840" w:code="1"/>
      <w:pgMar w:top="1440" w:right="1296" w:bottom="662"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0561" w14:textId="77777777" w:rsidR="00364B25" w:rsidRDefault="00364B25" w:rsidP="00327D53">
      <w:r>
        <w:separator/>
      </w:r>
    </w:p>
  </w:endnote>
  <w:endnote w:type="continuationSeparator" w:id="0">
    <w:p w14:paraId="105BF63C" w14:textId="77777777" w:rsidR="00364B25" w:rsidRDefault="00364B25" w:rsidP="0032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E5A" w14:textId="77777777" w:rsidR="00971742" w:rsidRDefault="00E132A8">
    <w:pPr>
      <w:pStyle w:val="Footer"/>
      <w:rPr>
        <w:sz w:val="16"/>
      </w:rPr>
    </w:pPr>
    <w:r>
      <w:rPr>
        <w:sz w:val="16"/>
      </w:rPr>
      <w:tab/>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10</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3EB8" w14:textId="77777777" w:rsidR="00971742" w:rsidRDefault="00E132A8" w:rsidP="007A67AD">
    <w:pPr>
      <w:pStyle w:val="Heading8"/>
      <w:jc w:val="center"/>
      <w:rPr>
        <w:b w:val="0"/>
        <w:sz w:val="16"/>
        <w:u w:val="none"/>
      </w:rPr>
    </w:pPr>
    <w:r>
      <w:rPr>
        <w:rStyle w:val="PageNumber"/>
        <w:rFonts w:ascii="Arial Narrow" w:hAnsi="Arial Narrow"/>
        <w:b w:val="0"/>
        <w:sz w:val="18"/>
        <w:u w:val="none"/>
      </w:rPr>
      <w:fldChar w:fldCharType="begin"/>
    </w:r>
    <w:r>
      <w:rPr>
        <w:rStyle w:val="PageNumber"/>
        <w:rFonts w:ascii="Arial Narrow" w:hAnsi="Arial Narrow"/>
        <w:b w:val="0"/>
        <w:sz w:val="18"/>
        <w:u w:val="none"/>
      </w:rPr>
      <w:instrText xml:space="preserve"> PAGE </w:instrText>
    </w:r>
    <w:r>
      <w:rPr>
        <w:rStyle w:val="PageNumber"/>
        <w:rFonts w:ascii="Arial Narrow" w:hAnsi="Arial Narrow"/>
        <w:b w:val="0"/>
        <w:sz w:val="18"/>
        <w:u w:val="none"/>
      </w:rPr>
      <w:fldChar w:fldCharType="separate"/>
    </w:r>
    <w:r>
      <w:rPr>
        <w:rStyle w:val="PageNumber"/>
        <w:rFonts w:ascii="Arial Narrow" w:hAnsi="Arial Narrow"/>
        <w:b w:val="0"/>
        <w:noProof/>
        <w:sz w:val="18"/>
        <w:u w:val="none"/>
      </w:rPr>
      <w:t>1</w:t>
    </w:r>
    <w:r>
      <w:rPr>
        <w:rStyle w:val="PageNumber"/>
        <w:rFonts w:ascii="Arial Narrow" w:hAnsi="Arial Narrow"/>
        <w:b w:val="0"/>
        <w:sz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1A19" w14:textId="77777777" w:rsidR="00364B25" w:rsidRDefault="00364B25" w:rsidP="00327D53">
      <w:r>
        <w:separator/>
      </w:r>
    </w:p>
  </w:footnote>
  <w:footnote w:type="continuationSeparator" w:id="0">
    <w:p w14:paraId="54FF00F1" w14:textId="77777777" w:rsidR="00364B25" w:rsidRDefault="00364B25" w:rsidP="00327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53"/>
    <w:rsid w:val="000575FF"/>
    <w:rsid w:val="00066CC7"/>
    <w:rsid w:val="001F7A4B"/>
    <w:rsid w:val="00327881"/>
    <w:rsid w:val="00327D53"/>
    <w:rsid w:val="00364B25"/>
    <w:rsid w:val="003D0C19"/>
    <w:rsid w:val="00512572"/>
    <w:rsid w:val="00520A29"/>
    <w:rsid w:val="00520FFE"/>
    <w:rsid w:val="0053420F"/>
    <w:rsid w:val="007541D0"/>
    <w:rsid w:val="007979EC"/>
    <w:rsid w:val="007C2681"/>
    <w:rsid w:val="009208AF"/>
    <w:rsid w:val="00930345"/>
    <w:rsid w:val="0095509A"/>
    <w:rsid w:val="00972A82"/>
    <w:rsid w:val="00A36334"/>
    <w:rsid w:val="00D560FE"/>
    <w:rsid w:val="00E1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0F651"/>
  <w15:chartTrackingRefBased/>
  <w15:docId w15:val="{31FE97D6-F0E4-4A9D-AEE5-CAB7BA45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53"/>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327D53"/>
    <w:pPr>
      <w:keepNext/>
      <w:outlineLvl w:val="5"/>
    </w:pPr>
    <w:rPr>
      <w:b/>
      <w:bCs/>
      <w:sz w:val="28"/>
    </w:rPr>
  </w:style>
  <w:style w:type="paragraph" w:styleId="Heading8">
    <w:name w:val="heading 8"/>
    <w:basedOn w:val="Normal"/>
    <w:next w:val="Normal"/>
    <w:link w:val="Heading8Char"/>
    <w:qFormat/>
    <w:rsid w:val="00327D53"/>
    <w:pPr>
      <w:keepNext/>
      <w:outlineLvl w:val="7"/>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7D53"/>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327D53"/>
    <w:rPr>
      <w:rFonts w:ascii="Arial" w:eastAsia="Times New Roman" w:hAnsi="Arial" w:cs="Arial"/>
      <w:b/>
      <w:bCs/>
      <w:szCs w:val="20"/>
      <w:u w:val="single"/>
    </w:rPr>
  </w:style>
  <w:style w:type="paragraph" w:styleId="Header">
    <w:name w:val="header"/>
    <w:basedOn w:val="Normal"/>
    <w:link w:val="HeaderChar"/>
    <w:rsid w:val="00327D53"/>
    <w:pPr>
      <w:tabs>
        <w:tab w:val="center" w:pos="4320"/>
        <w:tab w:val="right" w:pos="8640"/>
      </w:tabs>
    </w:pPr>
  </w:style>
  <w:style w:type="character" w:customStyle="1" w:styleId="HeaderChar">
    <w:name w:val="Header Char"/>
    <w:basedOn w:val="DefaultParagraphFont"/>
    <w:link w:val="Header"/>
    <w:rsid w:val="00327D53"/>
    <w:rPr>
      <w:rFonts w:ascii="Times New Roman" w:eastAsia="Times New Roman" w:hAnsi="Times New Roman" w:cs="Times New Roman"/>
      <w:sz w:val="20"/>
      <w:szCs w:val="20"/>
    </w:rPr>
  </w:style>
  <w:style w:type="paragraph" w:styleId="Footer">
    <w:name w:val="footer"/>
    <w:basedOn w:val="Normal"/>
    <w:link w:val="FooterChar"/>
    <w:rsid w:val="00327D53"/>
    <w:pPr>
      <w:tabs>
        <w:tab w:val="center" w:pos="4320"/>
        <w:tab w:val="right" w:pos="8640"/>
      </w:tabs>
    </w:pPr>
  </w:style>
  <w:style w:type="character" w:customStyle="1" w:styleId="FooterChar">
    <w:name w:val="Footer Char"/>
    <w:basedOn w:val="DefaultParagraphFont"/>
    <w:link w:val="Footer"/>
    <w:rsid w:val="00327D53"/>
    <w:rPr>
      <w:rFonts w:ascii="Times New Roman" w:eastAsia="Times New Roman" w:hAnsi="Times New Roman" w:cs="Times New Roman"/>
      <w:sz w:val="20"/>
      <w:szCs w:val="20"/>
    </w:rPr>
  </w:style>
  <w:style w:type="character" w:styleId="Hyperlink">
    <w:name w:val="Hyperlink"/>
    <w:aliases w:val="hy"/>
    <w:rsid w:val="00327D53"/>
    <w:rPr>
      <w:color w:val="0000FF"/>
      <w:u w:val="single"/>
    </w:rPr>
  </w:style>
  <w:style w:type="character" w:styleId="PageNumber">
    <w:name w:val="page number"/>
    <w:basedOn w:val="DefaultParagraphFont"/>
    <w:rsid w:val="00327D53"/>
  </w:style>
  <w:style w:type="character" w:styleId="Strong">
    <w:name w:val="Strong"/>
    <w:uiPriority w:val="22"/>
    <w:qFormat/>
    <w:rsid w:val="00D560FE"/>
    <w:rPr>
      <w:b/>
      <w:bCs/>
    </w:rPr>
  </w:style>
  <w:style w:type="paragraph" w:customStyle="1" w:styleId="xmsonormal">
    <w:name w:val="x_msonormal"/>
    <w:basedOn w:val="Normal"/>
    <w:rsid w:val="00520A2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5937">
      <w:bodyDiv w:val="1"/>
      <w:marLeft w:val="0"/>
      <w:marRight w:val="0"/>
      <w:marTop w:val="0"/>
      <w:marBottom w:val="0"/>
      <w:divBdr>
        <w:top w:val="none" w:sz="0" w:space="0" w:color="auto"/>
        <w:left w:val="none" w:sz="0" w:space="0" w:color="auto"/>
        <w:bottom w:val="none" w:sz="0" w:space="0" w:color="auto"/>
        <w:right w:val="none" w:sz="0" w:space="0" w:color="auto"/>
      </w:divBdr>
    </w:div>
    <w:div w:id="383678715">
      <w:bodyDiv w:val="1"/>
      <w:marLeft w:val="0"/>
      <w:marRight w:val="0"/>
      <w:marTop w:val="0"/>
      <w:marBottom w:val="0"/>
      <w:divBdr>
        <w:top w:val="none" w:sz="0" w:space="0" w:color="auto"/>
        <w:left w:val="none" w:sz="0" w:space="0" w:color="auto"/>
        <w:bottom w:val="none" w:sz="0" w:space="0" w:color="auto"/>
        <w:right w:val="none" w:sz="0" w:space="0" w:color="auto"/>
      </w:divBdr>
    </w:div>
    <w:div w:id="1246499702">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
    <w:div w:id="18675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mpcomm@centurylin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urylink.com/wholesale/cmp/review.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Jean</dc:creator>
  <cp:keywords/>
  <dc:description/>
  <cp:lastModifiedBy>Cisco, Jean</cp:lastModifiedBy>
  <cp:revision>7</cp:revision>
  <dcterms:created xsi:type="dcterms:W3CDTF">2021-08-24T19:24:00Z</dcterms:created>
  <dcterms:modified xsi:type="dcterms:W3CDTF">2021-08-30T13:52:00Z</dcterms:modified>
</cp:coreProperties>
</file>